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8E" w:rsidRPr="004A02ED" w:rsidRDefault="00400A8E" w:rsidP="00400A8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2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Пальчикова гімнастика для дітей з порушеннями мовлення. </w:t>
      </w:r>
    </w:p>
    <w:p w:rsidR="00400A8E" w:rsidRPr="004A02ED" w:rsidRDefault="00400A8E" w:rsidP="00400A8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2ED">
        <w:rPr>
          <w:rFonts w:ascii="Times New Roman" w:hAnsi="Times New Roman" w:cs="Times New Roman"/>
          <w:b/>
          <w:sz w:val="28"/>
          <w:szCs w:val="28"/>
          <w:lang w:val="uk-UA"/>
        </w:rPr>
        <w:t>Підготовка руки до письма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0A8E" w:rsidRPr="00400A8E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0A8E">
        <w:rPr>
          <w:color w:val="000000"/>
        </w:rPr>
        <w:t xml:space="preserve">Розвиток дітей з відхиленнями - одне із найгостріших питань сьогодення, що вимагає термінового вирішення спеціалістами, які працюють у сфері освіти, медицини, психології. Останнім часом набуло масового характеру, і </w:t>
      </w:r>
      <w:proofErr w:type="gramStart"/>
      <w:r w:rsidRPr="00400A8E">
        <w:rPr>
          <w:color w:val="000000"/>
        </w:rPr>
        <w:t>це не</w:t>
      </w:r>
      <w:proofErr w:type="gramEnd"/>
      <w:r w:rsidRPr="00400A8E">
        <w:rPr>
          <w:color w:val="000000"/>
        </w:rPr>
        <w:t xml:space="preserve"> може не турбувати батьків, професіоналів, що працюють з дітьми.</w:t>
      </w:r>
    </w:p>
    <w:p w:rsidR="00400A8E" w:rsidRPr="00400A8E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0A8E">
        <w:rPr>
          <w:color w:val="000000"/>
        </w:rPr>
        <w:t xml:space="preserve">Зараз народжуються до 68 % дітей з </w:t>
      </w:r>
      <w:proofErr w:type="gramStart"/>
      <w:r w:rsidRPr="00400A8E">
        <w:rPr>
          <w:color w:val="000000"/>
        </w:rPr>
        <w:t>р</w:t>
      </w:r>
      <w:proofErr w:type="gramEnd"/>
      <w:r w:rsidRPr="00400A8E">
        <w:rPr>
          <w:color w:val="000000"/>
        </w:rPr>
        <w:t xml:space="preserve">ізними видами церебральної недостатності, яка проявляється в схильності до різних захворювань, алергічних реакцій, відхилень в емоційно-вольовій сфері, появі мовленнєвих порушень. Тому з кожним роком збільшується кількість дітей, які відчувають труднощі в навчанні, </w:t>
      </w:r>
      <w:proofErr w:type="gramStart"/>
      <w:r w:rsidRPr="00400A8E">
        <w:rPr>
          <w:color w:val="000000"/>
        </w:rPr>
        <w:t>соц</w:t>
      </w:r>
      <w:proofErr w:type="gramEnd"/>
      <w:r w:rsidRPr="00400A8E">
        <w:rPr>
          <w:color w:val="000000"/>
        </w:rPr>
        <w:t>іальній адаптації. Велике занепокоєння викликають гіперактивні діти з синдромом дефіциту уваги. Для подолання вищезгаданих порушень та попередження патологічних стані</w:t>
      </w:r>
      <w:proofErr w:type="gramStart"/>
      <w:r w:rsidRPr="00400A8E">
        <w:rPr>
          <w:color w:val="000000"/>
        </w:rPr>
        <w:t>в</w:t>
      </w:r>
      <w:proofErr w:type="gramEnd"/>
      <w:r w:rsidRPr="00400A8E">
        <w:rPr>
          <w:color w:val="000000"/>
        </w:rPr>
        <w:t xml:space="preserve"> у дітей, зміцнення </w:t>
      </w:r>
      <w:proofErr w:type="gramStart"/>
      <w:r w:rsidRPr="00400A8E">
        <w:rPr>
          <w:color w:val="000000"/>
        </w:rPr>
        <w:t>псих</w:t>
      </w:r>
      <w:proofErr w:type="gramEnd"/>
      <w:r w:rsidRPr="00400A8E">
        <w:rPr>
          <w:color w:val="000000"/>
        </w:rPr>
        <w:t xml:space="preserve">ічного здоров'я необхідне проведення комплексної психо-корекційної роботи. Поряд з традиційними методами психолого-педагогічного впливу на дитину </w:t>
      </w:r>
      <w:proofErr w:type="gramStart"/>
      <w:r w:rsidRPr="00400A8E">
        <w:rPr>
          <w:color w:val="000000"/>
        </w:rPr>
        <w:t>доц</w:t>
      </w:r>
      <w:proofErr w:type="gramEnd"/>
      <w:r w:rsidRPr="00400A8E">
        <w:rPr>
          <w:color w:val="000000"/>
        </w:rPr>
        <w:t xml:space="preserve">ільно використовувати метод кінезіологічної (тілесно-рухової) корекції, спрямованої на зняття окремих симптомів і поліпшення розвитку пам'яті, уваги, мовлення, просторової уяви, дрібної та загальної моторики, зниження стомлюваності, підвищення здатності до самоконтролю, працездатності, активізацію інтелектуальних та пізнавальних процесів. З метою </w:t>
      </w:r>
      <w:proofErr w:type="gramStart"/>
      <w:r w:rsidRPr="00400A8E">
        <w:rPr>
          <w:color w:val="000000"/>
        </w:rPr>
        <w:t>п</w:t>
      </w:r>
      <w:proofErr w:type="gramEnd"/>
      <w:r w:rsidRPr="00400A8E">
        <w:rPr>
          <w:color w:val="000000"/>
        </w:rPr>
        <w:t>ідвищення ефективності логопедичної роботи і враховуючи специфіку порушень опорно-рухового апарату дітей, слід регулярно використовувати такі види кінезіологічних вправ на заняттях:</w:t>
      </w:r>
    </w:p>
    <w:p w:rsidR="00400A8E" w:rsidRPr="00400A8E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00A8E">
        <w:rPr>
          <w:color w:val="000000"/>
        </w:rPr>
        <w:t>- пальчикова гімнастика;</w:t>
      </w:r>
      <w:r w:rsidRPr="00400A8E">
        <w:rPr>
          <w:color w:val="000000"/>
        </w:rPr>
        <w:br/>
        <w:t xml:space="preserve">- спеціальні вправи, спрямовані на розвиток взаємозв'язку між </w:t>
      </w:r>
      <w:proofErr w:type="gramStart"/>
      <w:r w:rsidRPr="00400A8E">
        <w:rPr>
          <w:color w:val="000000"/>
        </w:rPr>
        <w:t>п</w:t>
      </w:r>
      <w:proofErr w:type="gramEnd"/>
      <w:r w:rsidRPr="00400A8E">
        <w:rPr>
          <w:color w:val="000000"/>
        </w:rPr>
        <w:t>івкулями головного мозку;</w:t>
      </w:r>
      <w:r w:rsidRPr="00400A8E">
        <w:rPr>
          <w:color w:val="000000"/>
        </w:rPr>
        <w:br/>
        <w:t>- дихальні вправи;</w:t>
      </w:r>
      <w:r w:rsidRPr="00400A8E">
        <w:rPr>
          <w:color w:val="000000"/>
        </w:rPr>
        <w:br/>
        <w:t>- масаж і самомасаж кистей;</w:t>
      </w:r>
      <w:r w:rsidRPr="00400A8E">
        <w:rPr>
          <w:color w:val="000000"/>
        </w:rPr>
        <w:br/>
        <w:t>- декламування віршованих рядків з руховим супроводом;</w:t>
      </w:r>
      <w:r w:rsidRPr="00400A8E">
        <w:rPr>
          <w:color w:val="000000"/>
        </w:rPr>
        <w:br/>
        <w:t>- вправи на релаксацію;</w:t>
      </w:r>
      <w:r w:rsidRPr="00400A8E">
        <w:rPr>
          <w:color w:val="000000"/>
        </w:rPr>
        <w:br/>
        <w:t>- ритмізовані мовленнєві вправи;</w:t>
      </w:r>
      <w:r w:rsidRPr="00400A8E">
        <w:rPr>
          <w:color w:val="000000"/>
        </w:rPr>
        <w:br/>
        <w:t>- використання пальців рук у настільних іграх;</w:t>
      </w:r>
      <w:r w:rsidRPr="00400A8E">
        <w:rPr>
          <w:color w:val="000000"/>
        </w:rPr>
        <w:br/>
        <w:t>- вправи на утримання рівноваги.</w:t>
      </w:r>
    </w:p>
    <w:p w:rsidR="00400A8E" w:rsidRPr="00400A8E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00A8E">
        <w:rPr>
          <w:color w:val="000000"/>
        </w:rPr>
        <w:t xml:space="preserve">Пальчикова гімнастика складається з декількох вправ, які </w:t>
      </w:r>
      <w:proofErr w:type="gramStart"/>
      <w:r w:rsidRPr="00400A8E">
        <w:rPr>
          <w:color w:val="000000"/>
        </w:rPr>
        <w:t>п</w:t>
      </w:r>
      <w:proofErr w:type="gramEnd"/>
      <w:r w:rsidRPr="00400A8E">
        <w:rPr>
          <w:color w:val="000000"/>
        </w:rPr>
        <w:t xml:space="preserve">ідбираються залежно від теми заняття. Якщо відпрацьовується якась лексична тема, то і вправи виконуються такі, що нагадують тварин чи птахів, певні предмети. </w:t>
      </w:r>
      <w:proofErr w:type="gramStart"/>
      <w:r w:rsidRPr="00400A8E">
        <w:rPr>
          <w:color w:val="000000"/>
        </w:rPr>
        <w:t>П</w:t>
      </w:r>
      <w:proofErr w:type="gramEnd"/>
      <w:r w:rsidRPr="00400A8E">
        <w:rPr>
          <w:color w:val="000000"/>
        </w:rPr>
        <w:t xml:space="preserve">ід час постановки звуків використовуються вправи з віршованим супроводом. Наприклад, </w:t>
      </w:r>
      <w:proofErr w:type="gramStart"/>
      <w:r w:rsidRPr="00400A8E">
        <w:rPr>
          <w:color w:val="000000"/>
        </w:rPr>
        <w:t>п</w:t>
      </w:r>
      <w:proofErr w:type="gramEnd"/>
      <w:r w:rsidRPr="00400A8E">
        <w:rPr>
          <w:color w:val="000000"/>
        </w:rPr>
        <w:t xml:space="preserve">ід час постановки та автоматизації ізольованого звука [р] використовується вправа «коник»: разом із дітьми показуємо пальцями «коника», коментуючи: їде коник навпростець, зупинися стрибунець: тр-р-р... Звук [ч] - показуємо руками «човник», коментуючи: човник плаває по </w:t>
      </w:r>
      <w:proofErr w:type="gramStart"/>
      <w:r w:rsidRPr="00400A8E">
        <w:rPr>
          <w:color w:val="000000"/>
        </w:rPr>
        <w:t>р</w:t>
      </w:r>
      <w:proofErr w:type="gramEnd"/>
      <w:r w:rsidRPr="00400A8E">
        <w:rPr>
          <w:color w:val="000000"/>
        </w:rPr>
        <w:t xml:space="preserve">ічці, пихкає, неначе пічка: ч-ч-ч... Для розвитку взаємозв'язку між </w:t>
      </w:r>
      <w:proofErr w:type="gramStart"/>
      <w:r w:rsidRPr="00400A8E">
        <w:rPr>
          <w:color w:val="000000"/>
        </w:rPr>
        <w:t>п</w:t>
      </w:r>
      <w:proofErr w:type="gramEnd"/>
      <w:r w:rsidRPr="00400A8E">
        <w:rPr>
          <w:color w:val="000000"/>
        </w:rPr>
        <w:t>івкулями застосовуються такі вправи: «пальчики вітаються», «кулак-ребро-долонька», «кулачки в замочку», «пальчики-гадючки», «вухо-ніс» тощо.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Пальчикова гімнастика – це інсценування віршів чи якихось історій за допомогою пальці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Пальчикові ігри – це вправи пальчикової гімнастики.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ізні пальчикові гімнастики допомагають розвивати чутливість нервових закінчень на подушечках пальців рук, що з одного боку готує руку до письма,а з іншого – стимулює мовленнєвий центр головного мозку. Розминка, погладжування і рух пальчиків впливають на розумовий і мовленнєвий розвиток дитини.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Учені прийшли до висновку, що формування усного мовлення починається тоді, коли рух пальців досягає достатньої точності. Так на основі  обстеження великої кількості дітей була виявлена така закономірність: якщо розвиток руху пальців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ідповідає віку, то і мовний розвиток знаходиться в межах норми. Якщо ж розвиток рухів пальців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ідстає, то затримується і мовний розвиток.    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Іншими  словами формування мовлення відбувається під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ією імпульсів які йдуть від рук. Це важливо при своєчасному мовному розвитку, і  особливо – в тих випадках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,к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оли цей розвиток порушений. Крім того, доказано, що думка, і око дитини рухається з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такою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 швидкістю як і рука. Відповідно, систематичні вправи по тренуванню руху пальців являються сильним засобом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ідвищення працездатності головного мозку.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івень розвитку мови у дітей завжди знаходиться в прямій залежності від ступеня розвитку рухів пальц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рук.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Для тренування пальців, розвитку п’ясті вельми корисні такі вправи: нанизування намистинок, кульок на нитку; розбирання крупинок; </w:t>
      </w: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шнурування, зав’язування бантиків; застібання ґудзиків; вирізування ножицями; ліплення з пластиліну; малювання та штрихування олівцями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Таке тренування рухів пальчикі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кистей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  -  є могутніми  засобами розвитку мислення дитини. У момент цього тренування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ідвищується працездатність кори головного мозку.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Передусім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ібна пальчикова  моторика пов’язана з розвитком мови. У мозку рухові і мовні центри – самі найближчі сусіді. І при русі пальчиків і кистей, збудження від рухів центру перекидається на мовні центри головного мозку і виробляють  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ізке посилення узгодженої діяльності мовних зон. У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іх дітей з відставанням у мовленнєвого розвитку пальчики малорухливі і їх рухи неточні і неузгоджені. Відповідно, тренування рухів пальців рук стимулюють розвиток мовлення малюків.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Пальчикова гімнастика розвиває вміння малюка наслідувати дорослих,  вслухатися в нашу мову і розуміти її,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ідвищує мовну активність дитини та й просто створює сприятливу емоційну атмосферу. Адже грати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пал</w:t>
      </w:r>
      <w:bookmarkStart w:id="0" w:name="_GoBack"/>
      <w:bookmarkEnd w:id="0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ьчикові ігри не тільки корисно, але цікаво і весело.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Пальчикова гімнастика вчить дитину концентрувати увагу і правильно її розподіляти. Це дуже і дуже важливе вміння! Довільно керувати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своєю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увагою дитина зможе навчитися тільки до віку 6-7 років. І від цього вміння в майбутньому будуть залежати його шкільні успіхи.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 малюк почне говорити і зможе віршами супроводжувати вправи з пальчикової гімнастики – це буде робити його мову більш чіткою, ритмічною, яскравою.  Він зможе посилити контроль за своїми рухами.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пальчикових іграх потрібно багато чого запам’ятовувати : і положення пальців, і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ідовність рухів, та й просто вірші. Ось вам і відмінна весела вправа для розвитку пам’яті малюка.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допомогою пальчикових ігор можна розвивати фантазію і уяву? Звичайно! Адже руками можна «розповідати» цілі оповідання. Спочатку приклад покаже мама або тато, а вже поті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дитина може скласти свої «пальчикові історії».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всіх цих вправ кисті і пальці рук стануть сильними, рухливими, гнучкими. А це так допоможе надалі в освоєнні читання та письма.                   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Методичні рекомендації до проведення пальчикових ігор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Перед грою з дитиною обговорити її змі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відразу при цьому відпрацьовуючи необхідні жести, комбінацію пальців, руху. Це не тільки дозволить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ідготувати дитину до правильного виконання вправи, але і створить необхідний емоційний настрій.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Перед початком вправ діти розігрівають долоні легкими погладжуваннями до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ємного відчуття тепла.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Усі вправи виконуються в повільному темпі, від 3 до 5 разів, спочатку правою рукою, поті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лівою, а потім двома руками разом.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Виконуйте вправи разом з дитиною, при цьому демонструючи власну захопленість грою.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При виконанні вправ необхідно залучати, по можливості,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пальці руки.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Необхідно стежити за правильною постановкою кисті руки, точним перемиканням з одного руху на інший.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Потрібно домагатися, щоб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вправи виконувалися дитиною легко, без надмірного напруження м'язів руки, щоб вони приносили йому радість.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вказівки даються спокійним, доброзичливим тоном, чітко, без зайвих слів. При необхідності дитині надається допомога.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  Кожне заняття має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назву, триває кілька хвилин і повторюється протягом дня 2-3 рази.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При повторних проведеннях гри діти нерідко починають говорити текст частково (особливо початок і закінчення фраз). Поступово текст розучується напам'ять, діти вимовляють його цілком, спі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ідносячи слова з рухами.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Вибравши дві або три вправи, поступово замінюйте їх новими.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Ігри які найбільш сподобалися  можна залишити у своєму репертуарі і повертатися до них за бажанням малюка.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Не ставте перед дитиною кілька складних завдань відразу (наприклад, показувати руху і вимовляти текст). Обсяг уваги у дітей обмежений, і нездійсненне завдання може «відбити» інтерес до гри.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Ніколи не примушуйте. Спробуйте розібратися в причинах відмови, якщо можливо, ліквідуйте їх (наприклад, змінивши завдання) або поміняйте гру. </w:t>
      </w:r>
    </w:p>
    <w:p w:rsidR="00400A8E" w:rsidRPr="00400A8E" w:rsidRDefault="00400A8E" w:rsidP="0040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A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Потішка</w:t>
      </w:r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жанр усної народної творчості. Вона виконується дитиною разом з дорослими. Потішки, вчать маленьку дитину розуміти людську мову і вчать виконувати </w:t>
      </w:r>
      <w:proofErr w:type="gramStart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ізні жести, рухи, яким керує </w:t>
      </w:r>
      <w:hyperlink r:id="rId4" w:tooltip="Слово" w:history="1">
        <w:r w:rsidRPr="00400A8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слово</w:t>
        </w:r>
      </w:hyperlink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Можна сказати, що потішка - це весела народна </w:t>
      </w:r>
      <w:hyperlink r:id="rId5" w:tooltip="Школа" w:history="1">
        <w:r w:rsidRPr="00400A8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школа</w:t>
        </w:r>
      </w:hyperlink>
      <w:r w:rsidRPr="00400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найменших.</w:t>
      </w:r>
    </w:p>
    <w:p w:rsidR="00400A8E" w:rsidRPr="00400A8E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0A8E">
        <w:rPr>
          <w:color w:val="000000"/>
        </w:rPr>
        <w:t xml:space="preserve">Ще одним важливим завданням </w:t>
      </w:r>
      <w:proofErr w:type="gramStart"/>
      <w:r w:rsidRPr="00400A8E">
        <w:rPr>
          <w:color w:val="000000"/>
        </w:rPr>
        <w:t>п</w:t>
      </w:r>
      <w:proofErr w:type="gramEnd"/>
      <w:r w:rsidRPr="00400A8E">
        <w:rPr>
          <w:color w:val="000000"/>
        </w:rPr>
        <w:t>ідготовки дитини до школи є розвиток у нього так званої «ручний вмілості». Такий розвиток передбачає засвоєння знань і навичок, які обслуговують як змістовну, так і моторну, рухову сторону письма.</w:t>
      </w:r>
    </w:p>
    <w:p w:rsidR="00400A8E" w:rsidRPr="00400A8E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0A8E">
        <w:rPr>
          <w:color w:val="000000"/>
        </w:rPr>
        <w:t xml:space="preserve">Змістовна сторона - це вміння представляти звуковий склад слова, </w:t>
      </w:r>
      <w:proofErr w:type="gramStart"/>
      <w:r w:rsidRPr="00400A8E">
        <w:rPr>
          <w:color w:val="000000"/>
        </w:rPr>
        <w:t>яке</w:t>
      </w:r>
      <w:proofErr w:type="gramEnd"/>
      <w:r w:rsidRPr="00400A8E">
        <w:rPr>
          <w:color w:val="000000"/>
        </w:rPr>
        <w:t xml:space="preserve"> пишеться.</w:t>
      </w:r>
    </w:p>
    <w:p w:rsidR="00400A8E" w:rsidRPr="00400A8E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0A8E">
        <w:rPr>
          <w:color w:val="000000"/>
        </w:rPr>
        <w:t>Рухова сторона листа - це вміння зберігати та змінювати напрямок руху руки відповідно з малюнком графеми (зображенням форми літери), здійснювати плавне і невідривне рух руки, регулювати розмах такого руху. Все це вимагає координації рухів руки і зорового контролю за цим рухом.</w:t>
      </w:r>
    </w:p>
    <w:p w:rsidR="00400A8E" w:rsidRPr="004A02ED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00A8E">
        <w:rPr>
          <w:color w:val="000000"/>
        </w:rPr>
        <w:t xml:space="preserve">Навчання письма - завдання школи. Але багато з необхідних навичок і вмінь дитина може засвоїти до того, як перед ним безпосередньо постане завдання вчитися писати. І тоді навчання листа буде значно полегшено. Засвоєні навички дитина застосує </w:t>
      </w:r>
      <w:proofErr w:type="gramStart"/>
      <w:r w:rsidRPr="00400A8E">
        <w:rPr>
          <w:color w:val="000000"/>
        </w:rPr>
        <w:t>до</w:t>
      </w:r>
      <w:proofErr w:type="gramEnd"/>
      <w:r w:rsidRPr="00400A8E">
        <w:rPr>
          <w:color w:val="000000"/>
        </w:rPr>
        <w:t xml:space="preserve"> нової для нього діяльності.</w:t>
      </w:r>
      <w:r>
        <w:rPr>
          <w:color w:val="000000"/>
          <w:lang w:val="uk-UA"/>
        </w:rPr>
        <w:t xml:space="preserve"> </w:t>
      </w:r>
      <w:r w:rsidRPr="004A02ED">
        <w:rPr>
          <w:color w:val="000000"/>
          <w:lang w:val="uk-UA"/>
        </w:rPr>
        <w:t>Яким же чином можна розвивати «ручну умілість»? Цьому сприяють такі види образотворчої діяльності, як малювання, ліплення, аплікація, виготовлення різних виробів з паперу, дроту, корінців дерева та інших матеріалів.</w:t>
      </w:r>
      <w:r>
        <w:rPr>
          <w:color w:val="000000"/>
          <w:lang w:val="uk-UA"/>
        </w:rPr>
        <w:t xml:space="preserve"> </w:t>
      </w:r>
      <w:r w:rsidRPr="00400A8E">
        <w:rPr>
          <w:color w:val="000000"/>
          <w:lang w:val="uk-UA"/>
        </w:rPr>
        <w:t>На думку більшості фахівців найбільш важливим з перерахованих видів діяльності все таки є малювання.</w:t>
      </w:r>
    </w:p>
    <w:p w:rsidR="00400A8E" w:rsidRPr="00400A8E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0A8E">
        <w:rPr>
          <w:color w:val="000000"/>
        </w:rPr>
        <w:t xml:space="preserve">Вченими встановлено, що малювання вимагає погодженої участі багатьох </w:t>
      </w:r>
      <w:proofErr w:type="gramStart"/>
      <w:r w:rsidRPr="00400A8E">
        <w:rPr>
          <w:color w:val="000000"/>
        </w:rPr>
        <w:t>псих</w:t>
      </w:r>
      <w:proofErr w:type="gramEnd"/>
      <w:r w:rsidRPr="00400A8E">
        <w:rPr>
          <w:color w:val="000000"/>
        </w:rPr>
        <w:t xml:space="preserve">ічних функцій. Воно сприяє також узгодженості міжпівкульної взаємодії. У процесі малювання координується конкретно-образне мислення, пов'язане в основному з роботою правої </w:t>
      </w:r>
      <w:proofErr w:type="gramStart"/>
      <w:r w:rsidRPr="00400A8E">
        <w:rPr>
          <w:color w:val="000000"/>
        </w:rPr>
        <w:t>п</w:t>
      </w:r>
      <w:proofErr w:type="gramEnd"/>
      <w:r w:rsidRPr="00400A8E">
        <w:rPr>
          <w:color w:val="000000"/>
        </w:rPr>
        <w:t>івкулі головного мозку, а також абстрактно-логічне, за яке відповідально ліва півкуля.</w:t>
      </w:r>
    </w:p>
    <w:p w:rsidR="00400A8E" w:rsidRPr="00400A8E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0A8E">
        <w:rPr>
          <w:color w:val="000000"/>
        </w:rPr>
        <w:t xml:space="preserve">Будучи безпосередньо пов'язаним з найважливішими психічними функціями - зоровим сприйняттям, моторною координацією, мовою і мисленням, малювання не просто сприяє розвитку кожної з цих функції, але й пов'язує їх між собою, допомагаючи дитині у засвоювані знань, оформити та зафіксувати модель, більше ускладнюється уявлення про </w:t>
      </w:r>
      <w:proofErr w:type="gramStart"/>
      <w:r w:rsidRPr="00400A8E">
        <w:rPr>
          <w:color w:val="000000"/>
        </w:rPr>
        <w:t>св</w:t>
      </w:r>
      <w:proofErr w:type="gramEnd"/>
      <w:r w:rsidRPr="00400A8E">
        <w:rPr>
          <w:color w:val="000000"/>
        </w:rPr>
        <w:t>іт.</w:t>
      </w:r>
    </w:p>
    <w:p w:rsidR="00400A8E" w:rsidRPr="00400A8E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0A8E">
        <w:rPr>
          <w:color w:val="000000"/>
        </w:rPr>
        <w:t xml:space="preserve">У процесі інтенсивного розвитку </w:t>
      </w:r>
      <w:proofErr w:type="gramStart"/>
      <w:r w:rsidRPr="00400A8E">
        <w:rPr>
          <w:color w:val="000000"/>
        </w:rPr>
        <w:t>др</w:t>
      </w:r>
      <w:proofErr w:type="gramEnd"/>
      <w:r w:rsidRPr="00400A8E">
        <w:rPr>
          <w:color w:val="000000"/>
        </w:rPr>
        <w:t xml:space="preserve">ібних м'язів кисті, пальців рук у дитини починає активізуватися діяльність відповідної ділянки кори головного мозку. Розвиток цього центру мозку стимулює сусідні ділянки. </w:t>
      </w:r>
      <w:proofErr w:type="gramStart"/>
      <w:r w:rsidRPr="00400A8E">
        <w:rPr>
          <w:color w:val="000000"/>
        </w:rPr>
        <w:t>Ц</w:t>
      </w:r>
      <w:proofErr w:type="gramEnd"/>
      <w:r w:rsidRPr="00400A8E">
        <w:rPr>
          <w:color w:val="000000"/>
        </w:rPr>
        <w:t xml:space="preserve">ікаво, що одним з таких важливих «сусідів» піддаються позитивному впливу - є мовний центр. У наслідок, в результаті вдосконалення мовлення дитини інтенсивно розвивається мислення, так як обидва цих </w:t>
      </w:r>
      <w:proofErr w:type="gramStart"/>
      <w:r w:rsidRPr="00400A8E">
        <w:rPr>
          <w:color w:val="000000"/>
        </w:rPr>
        <w:t>псих</w:t>
      </w:r>
      <w:proofErr w:type="gramEnd"/>
      <w:r w:rsidRPr="00400A8E">
        <w:rPr>
          <w:color w:val="000000"/>
        </w:rPr>
        <w:t xml:space="preserve">ічних процеси знаходяться в тісному взаємозв'язку. Таким чином, прості вправи по вдосконаленню </w:t>
      </w:r>
      <w:proofErr w:type="gramStart"/>
      <w:r w:rsidRPr="00400A8E">
        <w:rPr>
          <w:color w:val="000000"/>
        </w:rPr>
        <w:t>др</w:t>
      </w:r>
      <w:proofErr w:type="gramEnd"/>
      <w:r w:rsidRPr="00400A8E">
        <w:rPr>
          <w:color w:val="000000"/>
        </w:rPr>
        <w:t>ібної моторики рук сприяють активізації мислення, мовлення, а з ними і всіх інтелектуальних процесів.</w:t>
      </w:r>
    </w:p>
    <w:p w:rsidR="00400A8E" w:rsidRPr="00400A8E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0A8E">
        <w:rPr>
          <w:color w:val="000000"/>
        </w:rPr>
        <w:t>У процесі малювання в дитини виробляється вміння управляти (олівцем, пензликом), розвивається координація руху обох рук, координація дій руки й очей, зоровий контроль. Спостереження показують, що діти, які багато малюють у дитячому віці, добре володіють технікою малюнка, легше навчаються писати.</w:t>
      </w:r>
    </w:p>
    <w:p w:rsidR="00400A8E" w:rsidRPr="00400A8E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0A8E">
        <w:rPr>
          <w:color w:val="000000"/>
        </w:rPr>
        <w:t xml:space="preserve">Діти малюють інструментами, близькими за формою, способом тримання до ручки, якою пишуть </w:t>
      </w:r>
      <w:proofErr w:type="gramStart"/>
      <w:r w:rsidRPr="00400A8E">
        <w:rPr>
          <w:color w:val="000000"/>
        </w:rPr>
        <w:t>в</w:t>
      </w:r>
      <w:proofErr w:type="gramEnd"/>
      <w:r w:rsidRPr="00400A8E">
        <w:rPr>
          <w:color w:val="000000"/>
        </w:rPr>
        <w:t xml:space="preserve"> школі. Поза дитини і положення рук при малюванні дуже близькі до тих, які необхідні при написанні.</w:t>
      </w:r>
    </w:p>
    <w:p w:rsidR="00400A8E" w:rsidRPr="00400A8E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00A8E">
        <w:rPr>
          <w:color w:val="000000"/>
        </w:rPr>
        <w:t>Якщо звертати увагу дитини на те, щоб при малюванні правильно тримав олівець, кисть (між великим і середнім пальцями, притримуючи зверху вказівним, не допускаючи його вздовж олівця), не здавлював олівець чи пензель в пальцях занадто сильно, тримав на 3 -4 сантиметри вище вигостреного кінця, сидів прямо, не нахиляючись сильно над аркушем паперу, то тод</w:t>
      </w:r>
      <w:proofErr w:type="gramEnd"/>
      <w:r w:rsidRPr="00400A8E">
        <w:rPr>
          <w:color w:val="000000"/>
        </w:rPr>
        <w:t>і і при письмі дитина швидко звикне виконувати ці вимоги і легко опанує технікою письма.</w:t>
      </w:r>
    </w:p>
    <w:p w:rsidR="00400A8E" w:rsidRPr="00400A8E" w:rsidRDefault="00400A8E" w:rsidP="00400A8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00A8E">
        <w:rPr>
          <w:color w:val="000000"/>
        </w:rPr>
        <w:t xml:space="preserve">Для письма важливо, щоб дитина вміла проводити рукою </w:t>
      </w:r>
      <w:proofErr w:type="gramStart"/>
      <w:r w:rsidRPr="00400A8E">
        <w:rPr>
          <w:color w:val="000000"/>
        </w:rPr>
        <w:t>р</w:t>
      </w:r>
      <w:proofErr w:type="gramEnd"/>
      <w:r w:rsidRPr="00400A8E">
        <w:rPr>
          <w:color w:val="000000"/>
        </w:rPr>
        <w:t xml:space="preserve">івномірні, ритмічні, плавні рухи. Такі рухи можна відпрацьовувати, наприклад, при </w:t>
      </w:r>
      <w:proofErr w:type="gramStart"/>
      <w:r w:rsidRPr="00400A8E">
        <w:rPr>
          <w:color w:val="000000"/>
        </w:rPr>
        <w:t>р</w:t>
      </w:r>
      <w:proofErr w:type="gramEnd"/>
      <w:r w:rsidRPr="00400A8E">
        <w:rPr>
          <w:color w:val="000000"/>
        </w:rPr>
        <w:t xml:space="preserve">івномірному нанесенні елементів узору на папір. При цьому більше часу рекомендується приділяти таким узорам, які характеризуються плавністю ліній і малювати які потрібно не відриваючи олівця від паперу. Це можуть бути </w:t>
      </w:r>
      <w:proofErr w:type="gramStart"/>
      <w:r w:rsidRPr="00400A8E">
        <w:rPr>
          <w:color w:val="000000"/>
        </w:rPr>
        <w:t>р</w:t>
      </w:r>
      <w:proofErr w:type="gramEnd"/>
      <w:r w:rsidRPr="00400A8E">
        <w:rPr>
          <w:color w:val="000000"/>
        </w:rPr>
        <w:t xml:space="preserve">ізного роду завитки: різні за величиною, спрямованості (з нахилом вліво або вправо). Допомагає відпрацювання потрібних для навичок письма (таких, як ритмічність, розміреність, неквапливість, </w:t>
      </w:r>
      <w:proofErr w:type="gramStart"/>
      <w:r w:rsidRPr="00400A8E">
        <w:rPr>
          <w:color w:val="000000"/>
        </w:rPr>
        <w:t>р</w:t>
      </w:r>
      <w:proofErr w:type="gramEnd"/>
      <w:r w:rsidRPr="00400A8E">
        <w:rPr>
          <w:color w:val="000000"/>
        </w:rPr>
        <w:t xml:space="preserve">івномірність натиску, акуратність) розфарбовування картинок (у книжках-розмальовках). Для розфарбовування олівцями зазвичай рекомендується відбирати картинки з менш </w:t>
      </w:r>
      <w:proofErr w:type="gramStart"/>
      <w:r w:rsidRPr="00400A8E">
        <w:rPr>
          <w:color w:val="000000"/>
        </w:rPr>
        <w:t>великими</w:t>
      </w:r>
      <w:proofErr w:type="gramEnd"/>
      <w:r w:rsidRPr="00400A8E">
        <w:rPr>
          <w:color w:val="000000"/>
        </w:rPr>
        <w:t xml:space="preserve"> зображеннями, а для розфарбовування фарбами картинки можуть бути побільше.</w:t>
      </w:r>
    </w:p>
    <w:p w:rsidR="00D73DB4" w:rsidRPr="00400A8E" w:rsidRDefault="00D73DB4">
      <w:pPr>
        <w:rPr>
          <w:rFonts w:ascii="Times New Roman" w:hAnsi="Times New Roman" w:cs="Times New Roman"/>
          <w:sz w:val="24"/>
          <w:szCs w:val="24"/>
        </w:rPr>
      </w:pPr>
    </w:p>
    <w:sectPr w:rsidR="00D73DB4" w:rsidRPr="00400A8E" w:rsidSect="0040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00A8E"/>
    <w:rsid w:val="002003F7"/>
    <w:rsid w:val="00400A8E"/>
    <w:rsid w:val="004A02ED"/>
    <w:rsid w:val="00D7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A8E"/>
  </w:style>
  <w:style w:type="character" w:styleId="a3">
    <w:name w:val="Hyperlink"/>
    <w:basedOn w:val="a0"/>
    <w:uiPriority w:val="99"/>
    <w:semiHidden/>
    <w:unhideWhenUsed/>
    <w:rsid w:val="00400A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a-referat.com/%D0%A8%D0%BA%D0%BE%D0%BB%D0%B0" TargetMode="External"/><Relationship Id="rId4" Type="http://schemas.openxmlformats.org/officeDocument/2006/relationships/hyperlink" Target="http://ua-referat.com/%D0%A1%D0%BB%D0%BE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1890</Words>
  <Characters>10776</Characters>
  <Application>Microsoft Office Word</Application>
  <DocSecurity>0</DocSecurity>
  <Lines>89</Lines>
  <Paragraphs>25</Paragraphs>
  <ScaleCrop>false</ScaleCrop>
  <Company>StartSoft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3</cp:revision>
  <dcterms:created xsi:type="dcterms:W3CDTF">2016-03-15T22:05:00Z</dcterms:created>
  <dcterms:modified xsi:type="dcterms:W3CDTF">2020-04-11T06:33:00Z</dcterms:modified>
</cp:coreProperties>
</file>